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eastAsia" w:ascii="黑体" w:hAnsi="黑体" w:eastAsia="黑体"/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ascii="黑体" w:hAnsi="黑体" w:eastAsia="黑体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-485775</wp:posOffset>
                </wp:positionV>
                <wp:extent cx="3259455" cy="457200"/>
                <wp:effectExtent l="0" t="0" r="1714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94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spacing w:after="0" w:line="240" w:lineRule="exact"/>
                              <w:jc w:val="right"/>
                              <w:rPr>
                                <w:rFonts w:ascii="黑体" w:hAnsi="黑体" w:eastAsia="黑体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wordWrap w:val="0"/>
                              <w:spacing w:after="0" w:line="240" w:lineRule="exact"/>
                              <w:jc w:val="right"/>
                            </w:pPr>
                            <w:r>
                              <w:rPr>
                                <w:rFonts w:hint="eastAsia" w:ascii="黑体" w:hAnsi="黑体" w:eastAsia="黑体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41.35pt;margin-top:-38.25pt;height:36pt;width:256.65pt;z-index:251659264;mso-width-relative:page;mso-height-relative:page;" fillcolor="#FFFFFF" filled="t" stroked="f" coordsize="21600,21600" o:gfxdata="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LMx/3YAAAACgEAAA8AAAAAAAAAAQAgAAAAIgAAAGRycy9kb3du&#10;cmV2LnhtbFBLAQIUABQAAAAIAIdO4kCyX14QxgEAAIADAAAOAAAAAAAAAAEAIAAAACcBAABkcnMv&#10;ZTJvRG9jLnhtbFBLBQYAAAAABgAGAFkBAABf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ordWrap w:val="0"/>
                        <w:spacing w:after="0" w:line="240" w:lineRule="exact"/>
                        <w:jc w:val="right"/>
                        <w:rPr>
                          <w:rFonts w:ascii="黑体" w:hAnsi="黑体" w:eastAsia="黑体"/>
                        </w:rPr>
                      </w:pPr>
                      <w:r>
                        <w:rPr>
                          <w:rFonts w:hint="eastAsia" w:ascii="黑体" w:hAnsi="黑体" w:eastAsia="黑体"/>
                        </w:rPr>
                        <w:t xml:space="preserve">          </w:t>
                      </w:r>
                    </w:p>
                    <w:p>
                      <w:pPr>
                        <w:wordWrap w:val="0"/>
                        <w:spacing w:after="0" w:line="240" w:lineRule="exact"/>
                        <w:jc w:val="right"/>
                      </w:pPr>
                      <w:r>
                        <w:rPr>
                          <w:rFonts w:hint="eastAsia" w:ascii="黑体" w:hAnsi="黑体" w:eastAsia="黑体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建设工程档案信息登记表</w:t>
      </w:r>
    </w:p>
    <w:p>
      <w:pPr>
        <w:wordWrap w:val="0"/>
        <w:spacing w:after="0" w:line="240" w:lineRule="exact"/>
        <w:ind w:right="110"/>
        <w:jc w:val="right"/>
        <w:rPr>
          <w:rFonts w:hint="eastAsia" w:ascii="黑体" w:hAnsi="黑体" w:eastAsia="黑体"/>
          <w:b/>
          <w:sz w:val="44"/>
          <w:szCs w:val="44"/>
        </w:rPr>
      </w:pPr>
    </w:p>
    <w:p>
      <w:pPr>
        <w:wordWrap w:val="0"/>
        <w:spacing w:after="0" w:line="240" w:lineRule="exact"/>
        <w:ind w:right="110"/>
        <w:jc w:val="right"/>
        <w:rPr>
          <w:rFonts w:hint="eastAsia" w:ascii="黑体" w:hAnsi="黑体" w:eastAsia="黑体"/>
          <w:b/>
          <w:sz w:val="44"/>
          <w:szCs w:val="44"/>
        </w:rPr>
      </w:pPr>
    </w:p>
    <w:p>
      <w:pPr>
        <w:wordWrap w:val="0"/>
        <w:spacing w:after="0" w:line="240" w:lineRule="exact"/>
        <w:ind w:right="110"/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</w:rPr>
        <w:t xml:space="preserve">     年</w:t>
      </w:r>
      <w:r>
        <w:rPr>
          <w:rFonts w:hint="eastAsia" w:ascii="黑体" w:hAnsi="黑体" w:eastAsia="黑体"/>
          <w:lang w:val="en-US" w:eastAsia="zh-CN"/>
        </w:rPr>
        <w:t xml:space="preserve">    月    日</w:t>
      </w:r>
      <w:r>
        <w:rPr>
          <w:rFonts w:hint="eastAsia" w:ascii="黑体" w:hAnsi="黑体" w:eastAsia="黑体"/>
        </w:rPr>
        <w:t xml:space="preserve">（ </w:t>
      </w:r>
      <w:r>
        <w:rPr>
          <w:rFonts w:hint="eastAsia" w:ascii="黑体" w:hAnsi="黑体" w:eastAsia="黑体"/>
          <w:lang w:val="en-US" w:eastAsia="zh-CN"/>
        </w:rPr>
        <w:t xml:space="preserve">    </w:t>
      </w:r>
      <w:r>
        <w:rPr>
          <w:rFonts w:hint="eastAsia" w:ascii="黑体" w:hAnsi="黑体" w:eastAsia="黑体"/>
        </w:rPr>
        <w:t xml:space="preserve">    ）方</w:t>
      </w:r>
    </w:p>
    <w:tbl>
      <w:tblPr>
        <w:tblStyle w:val="12"/>
        <w:tblW w:w="9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551"/>
        <w:gridCol w:w="1275"/>
        <w:gridCol w:w="578"/>
        <w:gridCol w:w="414"/>
        <w:gridCol w:w="1986"/>
        <w:gridCol w:w="9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</w:trPr>
        <w:tc>
          <w:tcPr>
            <w:tcW w:w="2236" w:type="dxa"/>
            <w:tcBorders>
              <w:top w:val="single" w:color="000000" w:themeColor="text1" w:sz="12" w:space="0"/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工程名称</w:t>
            </w:r>
          </w:p>
        </w:tc>
        <w:tc>
          <w:tcPr>
            <w:tcW w:w="7726" w:type="dxa"/>
            <w:gridSpan w:val="6"/>
            <w:tcBorders>
              <w:top w:val="single" w:color="000000" w:themeColor="text1" w:sz="12" w:space="0"/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开工日期</w:t>
            </w:r>
          </w:p>
        </w:tc>
        <w:tc>
          <w:tcPr>
            <w:tcW w:w="2551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竣工日期</w:t>
            </w:r>
          </w:p>
        </w:tc>
        <w:tc>
          <w:tcPr>
            <w:tcW w:w="3322" w:type="dxa"/>
            <w:gridSpan w:val="3"/>
            <w:tcBorders>
              <w:left w:val="single" w:color="auto" w:sz="4" w:space="0"/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建筑面积</w:t>
            </w:r>
          </w:p>
        </w:tc>
        <w:tc>
          <w:tcPr>
            <w:tcW w:w="2551" w:type="dxa"/>
            <w:vAlign w:val="center"/>
          </w:tcPr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㎡</w:t>
            </w:r>
          </w:p>
        </w:tc>
        <w:tc>
          <w:tcPr>
            <w:tcW w:w="127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层数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结构类型</w:t>
            </w:r>
          </w:p>
        </w:tc>
        <w:tc>
          <w:tcPr>
            <w:tcW w:w="922" w:type="dxa"/>
            <w:tcBorders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管线长度</w:t>
            </w:r>
          </w:p>
        </w:tc>
        <w:tc>
          <w:tcPr>
            <w:tcW w:w="2551" w:type="dxa"/>
            <w:vAlign w:val="center"/>
          </w:tcPr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m </w:t>
            </w:r>
          </w:p>
        </w:tc>
        <w:tc>
          <w:tcPr>
            <w:tcW w:w="1275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管径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管线类型</w:t>
            </w:r>
          </w:p>
        </w:tc>
        <w:tc>
          <w:tcPr>
            <w:tcW w:w="922" w:type="dxa"/>
            <w:tcBorders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路（桥）长度</w:t>
            </w:r>
          </w:p>
        </w:tc>
        <w:tc>
          <w:tcPr>
            <w:tcW w:w="2551" w:type="dxa"/>
            <w:vAlign w:val="center"/>
          </w:tcPr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m 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宽度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m </w:t>
            </w:r>
          </w:p>
        </w:tc>
        <w:tc>
          <w:tcPr>
            <w:tcW w:w="1986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道桥、管线结构</w:t>
            </w:r>
          </w:p>
        </w:tc>
        <w:tc>
          <w:tcPr>
            <w:tcW w:w="922" w:type="dxa"/>
            <w:tcBorders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桩号</w:t>
            </w:r>
          </w:p>
        </w:tc>
        <w:tc>
          <w:tcPr>
            <w:tcW w:w="7726" w:type="dxa"/>
            <w:gridSpan w:val="6"/>
            <w:tcBorders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建设单位</w:t>
            </w:r>
          </w:p>
        </w:tc>
        <w:tc>
          <w:tcPr>
            <w:tcW w:w="7726" w:type="dxa"/>
            <w:gridSpan w:val="6"/>
            <w:tcBorders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勘察单位</w:t>
            </w: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设计单位</w:t>
            </w:r>
          </w:p>
        </w:tc>
        <w:tc>
          <w:tcPr>
            <w:tcW w:w="2908" w:type="dxa"/>
            <w:gridSpan w:val="2"/>
            <w:tcBorders>
              <w:left w:val="single" w:color="auto" w:sz="4" w:space="0"/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监理单位</w:t>
            </w: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施工单位</w:t>
            </w:r>
          </w:p>
        </w:tc>
        <w:tc>
          <w:tcPr>
            <w:tcW w:w="2908" w:type="dxa"/>
            <w:gridSpan w:val="2"/>
            <w:tcBorders>
              <w:left w:val="single" w:color="auto" w:sz="4" w:space="0"/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2236" w:type="dxa"/>
            <w:tcBorders>
              <w:lef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工程地址</w:t>
            </w:r>
          </w:p>
        </w:tc>
        <w:tc>
          <w:tcPr>
            <w:tcW w:w="7726" w:type="dxa"/>
            <w:gridSpan w:val="6"/>
            <w:tcBorders>
              <w:right w:val="single" w:color="000000" w:themeColor="text1" w:sz="12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236" w:type="dxa"/>
            <w:tcBorders>
              <w:left w:val="single" w:color="000000" w:themeColor="text1" w:sz="12" w:space="0"/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726" w:type="dxa"/>
            <w:gridSpan w:val="6"/>
            <w:tcBorders>
              <w:left w:val="single" w:color="auto" w:sz="4" w:space="0"/>
              <w:right w:val="single" w:color="000000" w:themeColor="text1" w:sz="12" w:space="0"/>
            </w:tcBorders>
            <w:vAlign w:val="center"/>
          </w:tcPr>
          <w:p>
            <w:pPr>
              <w:spacing w:after="0" w:line="360" w:lineRule="auto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spacing w:after="0" w:line="240" w:lineRule="exact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spacing w:after="0" w:line="240" w:lineRule="exact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</w:rPr>
        <w:t>说明</w:t>
      </w:r>
      <w:r>
        <w:rPr>
          <w:rFonts w:hint="eastAsia" w:asciiTheme="minorEastAsia" w:hAnsiTheme="minorEastAsia" w:eastAsiaTheme="minorEastAsia"/>
          <w:sz w:val="21"/>
          <w:szCs w:val="21"/>
        </w:rPr>
        <w:t>：</w:t>
      </w:r>
    </w:p>
    <w:p>
      <w:pPr>
        <w:spacing w:after="0" w:line="240" w:lineRule="exact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1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本登记表不作为除登记信息外其他用途；</w:t>
      </w:r>
    </w:p>
    <w:p>
      <w:pPr>
        <w:spacing w:after="0" w:line="240" w:lineRule="exact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2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本登记表作为信息登记表需申报方准确无误的填写信息登记，不得填写虚假信息；</w:t>
      </w:r>
    </w:p>
    <w:p>
      <w:pPr>
        <w:spacing w:after="0" w:line="240" w:lineRule="exact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3 本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登记表</w:t>
      </w:r>
      <w:r>
        <w:rPr>
          <w:rFonts w:hint="eastAsia" w:asciiTheme="minorEastAsia" w:hAnsiTheme="minorEastAsia" w:eastAsiaTheme="minorEastAsia"/>
          <w:sz w:val="21"/>
          <w:szCs w:val="21"/>
        </w:rPr>
        <w:t>一式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/>
          <w:sz w:val="21"/>
          <w:szCs w:val="21"/>
        </w:rPr>
        <w:t>份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（开证、著录各一份）；</w:t>
      </w:r>
    </w:p>
    <w:p>
      <w:pPr>
        <w:spacing w:after="0" w:line="240" w:lineRule="exact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 成品档案号段不得私自更改、作废、替换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，如若发现禁止要号为期一个月；</w:t>
      </w:r>
    </w:p>
    <w:p>
      <w:pPr>
        <w:spacing w:after="0" w:line="240" w:lineRule="exact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5 </w:t>
      </w:r>
      <w:r>
        <w:rPr>
          <w:rFonts w:hint="eastAsia" w:asciiTheme="minorEastAsia" w:hAnsiTheme="minorEastAsia" w:eastAsiaTheme="minorEastAsia"/>
          <w:sz w:val="21"/>
          <w:szCs w:val="21"/>
        </w:rPr>
        <w:t>成品档案入库期限为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1"/>
          <w:szCs w:val="21"/>
        </w:rPr>
        <w:t>-</w:t>
      </w:r>
      <w:r>
        <w:rPr>
          <w:rFonts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21"/>
          <w:szCs w:val="21"/>
        </w:rPr>
        <w:t>天，逾期作废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；</w:t>
      </w:r>
    </w:p>
    <w:sectPr>
      <w:pgSz w:w="11906" w:h="16838"/>
      <w:pgMar w:top="1440" w:right="1080" w:bottom="1440" w:left="108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24A4"/>
    <w:rsid w:val="000F0CAF"/>
    <w:rsid w:val="00102762"/>
    <w:rsid w:val="00200E84"/>
    <w:rsid w:val="002B09A7"/>
    <w:rsid w:val="00312C33"/>
    <w:rsid w:val="00323B43"/>
    <w:rsid w:val="003D37D8"/>
    <w:rsid w:val="00426133"/>
    <w:rsid w:val="004358AB"/>
    <w:rsid w:val="005361E1"/>
    <w:rsid w:val="0056384E"/>
    <w:rsid w:val="0061356C"/>
    <w:rsid w:val="006426D0"/>
    <w:rsid w:val="00645C87"/>
    <w:rsid w:val="007260F5"/>
    <w:rsid w:val="008B7726"/>
    <w:rsid w:val="00AD1A0C"/>
    <w:rsid w:val="00AF23FD"/>
    <w:rsid w:val="00B237A2"/>
    <w:rsid w:val="00B73B77"/>
    <w:rsid w:val="00B96E03"/>
    <w:rsid w:val="00C7625A"/>
    <w:rsid w:val="00D30D3C"/>
    <w:rsid w:val="00D31D50"/>
    <w:rsid w:val="00DE0735"/>
    <w:rsid w:val="00E03C15"/>
    <w:rsid w:val="00E323E8"/>
    <w:rsid w:val="00E73DF5"/>
    <w:rsid w:val="00EF7104"/>
    <w:rsid w:val="07776ABB"/>
    <w:rsid w:val="102153DD"/>
    <w:rsid w:val="1E062EB6"/>
    <w:rsid w:val="51FE437E"/>
    <w:rsid w:val="7D5B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19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0"/>
    <w:unhideWhenUsed/>
    <w:qFormat/>
    <w:uiPriority w:val="99"/>
    <w:pPr>
      <w:spacing w:after="0"/>
    </w:pPr>
    <w:rPr>
      <w:sz w:val="18"/>
      <w:szCs w:val="18"/>
    </w:rPr>
  </w:style>
  <w:style w:type="paragraph" w:styleId="9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标题 1 Char"/>
    <w:basedOn w:val="13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5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Char"/>
    <w:basedOn w:val="13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7">
    <w:name w:val="标题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8">
    <w:name w:val="标题 5 Char"/>
    <w:basedOn w:val="13"/>
    <w:link w:val="6"/>
    <w:qFormat/>
    <w:uiPriority w:val="9"/>
    <w:rPr>
      <w:rFonts w:ascii="Tahoma" w:hAnsi="Tahoma"/>
      <w:b/>
      <w:bCs/>
      <w:sz w:val="28"/>
      <w:szCs w:val="28"/>
    </w:rPr>
  </w:style>
  <w:style w:type="character" w:customStyle="1" w:styleId="19">
    <w:name w:val="标题 6 Char"/>
    <w:basedOn w:val="13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0">
    <w:name w:val="批注框文本 Char"/>
    <w:basedOn w:val="13"/>
    <w:link w:val="8"/>
    <w:semiHidden/>
    <w:qFormat/>
    <w:uiPriority w:val="99"/>
    <w:rPr>
      <w:rFonts w:ascii="Tahoma" w:hAnsi="Tahoma"/>
      <w:sz w:val="18"/>
      <w:szCs w:val="18"/>
    </w:rPr>
  </w:style>
  <w:style w:type="character" w:customStyle="1" w:styleId="21">
    <w:name w:val="页眉 Char"/>
    <w:basedOn w:val="13"/>
    <w:link w:val="10"/>
    <w:semiHidden/>
    <w:qFormat/>
    <w:uiPriority w:val="99"/>
    <w:rPr>
      <w:rFonts w:ascii="Tahoma" w:hAnsi="Tahoma"/>
      <w:sz w:val="18"/>
      <w:szCs w:val="18"/>
    </w:rPr>
  </w:style>
  <w:style w:type="character" w:customStyle="1" w:styleId="22">
    <w:name w:val="页脚 Char"/>
    <w:basedOn w:val="13"/>
    <w:link w:val="9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258010-2811-4DCA-996C-8F3C901B2E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520</Characters>
  <Lines>4</Lines>
  <Paragraphs>1</Paragraphs>
  <TotalTime>11</TotalTime>
  <ScaleCrop>false</ScaleCrop>
  <LinksUpToDate>false</LinksUpToDate>
  <CharactersWithSpaces>610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2019-04-11T05:10:00Z</cp:lastPrinted>
  <dcterms:modified xsi:type="dcterms:W3CDTF">2021-11-20T15:56:12Z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BC622877E1E34530B4FEC73EA57055DC</vt:lpwstr>
  </property>
</Properties>
</file>